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A25E8" w14:textId="77777777" w:rsidR="00202D4E" w:rsidRPr="00202D4E" w:rsidRDefault="00202D4E" w:rsidP="00202D4E">
      <w:pPr>
        <w:rPr>
          <w:b/>
          <w:bCs/>
        </w:rPr>
      </w:pPr>
      <w:r w:rsidRPr="00202D4E">
        <w:rPr>
          <w:b/>
          <w:bCs/>
        </w:rPr>
        <w:t>1. Advanced Financial Management — 4 Credits</w:t>
      </w:r>
    </w:p>
    <w:p w14:paraId="46DD0A53" w14:textId="77777777" w:rsidR="00202D4E" w:rsidRPr="00202D4E" w:rsidRDefault="00202D4E" w:rsidP="00202D4E">
      <w:r w:rsidRPr="00202D4E">
        <w:rPr>
          <w:b/>
          <w:bCs/>
        </w:rPr>
        <w:t>Module 1: Investment Decisions — 2 Credits</w:t>
      </w:r>
    </w:p>
    <w:p w14:paraId="28E1F236" w14:textId="77777777" w:rsidR="00202D4E" w:rsidRPr="00202D4E" w:rsidRDefault="00202D4E" w:rsidP="00202D4E">
      <w:pPr>
        <w:numPr>
          <w:ilvl w:val="0"/>
          <w:numId w:val="1"/>
        </w:numPr>
      </w:pPr>
      <w:r w:rsidRPr="00202D4E">
        <w:t xml:space="preserve">Unit 1: Capital Budgeting Decisions </w:t>
      </w:r>
    </w:p>
    <w:p w14:paraId="7F15D635" w14:textId="77777777" w:rsidR="00202D4E" w:rsidRPr="00202D4E" w:rsidRDefault="00202D4E" w:rsidP="00202D4E">
      <w:pPr>
        <w:numPr>
          <w:ilvl w:val="0"/>
          <w:numId w:val="1"/>
        </w:numPr>
      </w:pPr>
      <w:r w:rsidRPr="00202D4E">
        <w:t xml:space="preserve">Unit 2: Risk Analysis in Capital Budgeting Decisions </w:t>
      </w:r>
    </w:p>
    <w:p w14:paraId="03C7B23C" w14:textId="77777777" w:rsidR="00202D4E" w:rsidRPr="00202D4E" w:rsidRDefault="00202D4E" w:rsidP="00202D4E">
      <w:r w:rsidRPr="00202D4E">
        <w:rPr>
          <w:b/>
          <w:bCs/>
        </w:rPr>
        <w:t>Module 2: International Financial Management — 2 Credits</w:t>
      </w:r>
    </w:p>
    <w:p w14:paraId="1F0D4865" w14:textId="77777777" w:rsidR="00202D4E" w:rsidRPr="00202D4E" w:rsidRDefault="00202D4E" w:rsidP="00202D4E">
      <w:pPr>
        <w:numPr>
          <w:ilvl w:val="0"/>
          <w:numId w:val="2"/>
        </w:numPr>
      </w:pPr>
      <w:r w:rsidRPr="00202D4E">
        <w:t xml:space="preserve">Unit 1: International Capital Budgeting </w:t>
      </w:r>
    </w:p>
    <w:p w14:paraId="5B9EFEB1" w14:textId="77777777" w:rsidR="00202D4E" w:rsidRPr="00202D4E" w:rsidRDefault="00202D4E" w:rsidP="00202D4E">
      <w:pPr>
        <w:numPr>
          <w:ilvl w:val="0"/>
          <w:numId w:val="2"/>
        </w:numPr>
      </w:pPr>
      <w:r w:rsidRPr="00202D4E">
        <w:t xml:space="preserve">Unit 2: International Working Capital Management </w:t>
      </w:r>
    </w:p>
    <w:p w14:paraId="7D9DA862" w14:textId="77777777" w:rsidR="00202D4E" w:rsidRPr="00202D4E" w:rsidRDefault="00202D4E" w:rsidP="00202D4E">
      <w:pPr>
        <w:rPr>
          <w:b/>
          <w:bCs/>
        </w:rPr>
      </w:pPr>
      <w:r w:rsidRPr="00202D4E">
        <w:rPr>
          <w:b/>
          <w:bCs/>
        </w:rPr>
        <w:t>2. International Financial Reporting Standards (IFRS) — 4 Credits</w:t>
      </w:r>
    </w:p>
    <w:p w14:paraId="2451C0DF" w14:textId="77777777" w:rsidR="00202D4E" w:rsidRPr="00202D4E" w:rsidRDefault="00202D4E" w:rsidP="00202D4E">
      <w:r w:rsidRPr="00202D4E">
        <w:rPr>
          <w:b/>
          <w:bCs/>
        </w:rPr>
        <w:t>Module 1: Foundation to IFRS — 2 Credits</w:t>
      </w:r>
    </w:p>
    <w:p w14:paraId="6F60FBDB" w14:textId="77777777" w:rsidR="00202D4E" w:rsidRPr="00202D4E" w:rsidRDefault="00202D4E" w:rsidP="00202D4E">
      <w:pPr>
        <w:numPr>
          <w:ilvl w:val="0"/>
          <w:numId w:val="3"/>
        </w:numPr>
      </w:pPr>
      <w:r w:rsidRPr="00202D4E">
        <w:t xml:space="preserve">Unit 1: Conceptual Foundation </w:t>
      </w:r>
    </w:p>
    <w:p w14:paraId="76AB0062" w14:textId="77777777" w:rsidR="00202D4E" w:rsidRPr="00202D4E" w:rsidRDefault="00202D4E" w:rsidP="00202D4E">
      <w:pPr>
        <w:numPr>
          <w:ilvl w:val="0"/>
          <w:numId w:val="3"/>
        </w:numPr>
      </w:pPr>
      <w:r w:rsidRPr="00202D4E">
        <w:t xml:space="preserve">Unit 2: Presentation of Financial Statements </w:t>
      </w:r>
    </w:p>
    <w:p w14:paraId="193AAB50" w14:textId="77777777" w:rsidR="00202D4E" w:rsidRPr="00202D4E" w:rsidRDefault="00202D4E" w:rsidP="00202D4E">
      <w:r w:rsidRPr="00202D4E">
        <w:rPr>
          <w:b/>
          <w:bCs/>
        </w:rPr>
        <w:t>Module 2: Ind AS and Convergence of IFRS — 2 Credits</w:t>
      </w:r>
    </w:p>
    <w:p w14:paraId="7ACACB57" w14:textId="77777777" w:rsidR="00202D4E" w:rsidRPr="00202D4E" w:rsidRDefault="00202D4E" w:rsidP="00202D4E">
      <w:pPr>
        <w:numPr>
          <w:ilvl w:val="0"/>
          <w:numId w:val="4"/>
        </w:numPr>
      </w:pPr>
      <w:r w:rsidRPr="00202D4E">
        <w:t xml:space="preserve">Unit 1: Indian Accounting Standards for Assets, Liabilities and Revenue </w:t>
      </w:r>
    </w:p>
    <w:p w14:paraId="50E7BA0C" w14:textId="77777777" w:rsidR="00202D4E" w:rsidRPr="00202D4E" w:rsidRDefault="00202D4E" w:rsidP="00202D4E">
      <w:pPr>
        <w:numPr>
          <w:ilvl w:val="0"/>
          <w:numId w:val="4"/>
        </w:numPr>
      </w:pPr>
      <w:r w:rsidRPr="00202D4E">
        <w:t xml:space="preserve">Unit 2: Presentation of Single Entity Financial Statements </w:t>
      </w:r>
    </w:p>
    <w:p w14:paraId="64D9387F" w14:textId="77777777" w:rsidR="00202D4E" w:rsidRPr="00202D4E" w:rsidRDefault="00202D4E" w:rsidP="00202D4E">
      <w:pPr>
        <w:rPr>
          <w:b/>
          <w:bCs/>
        </w:rPr>
      </w:pPr>
      <w:r w:rsidRPr="00202D4E">
        <w:rPr>
          <w:b/>
          <w:bCs/>
        </w:rPr>
        <w:t>3. Personal Financial Planning — 4 Credits</w:t>
      </w:r>
    </w:p>
    <w:p w14:paraId="7C594DAE" w14:textId="77777777" w:rsidR="00202D4E" w:rsidRPr="00202D4E" w:rsidRDefault="00202D4E" w:rsidP="00202D4E">
      <w:r w:rsidRPr="00202D4E">
        <w:rPr>
          <w:b/>
          <w:bCs/>
        </w:rPr>
        <w:t>Module 1: Understanding Personal Finance — 2 Credits</w:t>
      </w:r>
    </w:p>
    <w:p w14:paraId="0905FB7C" w14:textId="77777777" w:rsidR="00202D4E" w:rsidRPr="00202D4E" w:rsidRDefault="00202D4E" w:rsidP="00202D4E">
      <w:pPr>
        <w:numPr>
          <w:ilvl w:val="0"/>
          <w:numId w:val="5"/>
        </w:numPr>
      </w:pPr>
      <w:r w:rsidRPr="00202D4E">
        <w:t xml:space="preserve">Unit 1: Managing Personal Finance </w:t>
      </w:r>
    </w:p>
    <w:p w14:paraId="458D6D7B" w14:textId="77777777" w:rsidR="00202D4E" w:rsidRPr="00202D4E" w:rsidRDefault="00202D4E" w:rsidP="00202D4E">
      <w:pPr>
        <w:numPr>
          <w:ilvl w:val="0"/>
          <w:numId w:val="5"/>
        </w:numPr>
      </w:pPr>
      <w:r w:rsidRPr="00202D4E">
        <w:t xml:space="preserve">Unit 2: Risk Analysis &amp; Insurance Planning </w:t>
      </w:r>
    </w:p>
    <w:p w14:paraId="5DADF2AE" w14:textId="77777777" w:rsidR="00202D4E" w:rsidRPr="00202D4E" w:rsidRDefault="00202D4E" w:rsidP="00202D4E">
      <w:r w:rsidRPr="00202D4E">
        <w:rPr>
          <w:b/>
          <w:bCs/>
        </w:rPr>
        <w:t>Module 2: Strategic Investment Planning — 2 Credits</w:t>
      </w:r>
    </w:p>
    <w:p w14:paraId="7543E5BC" w14:textId="77777777" w:rsidR="00202D4E" w:rsidRPr="00202D4E" w:rsidRDefault="00202D4E" w:rsidP="00202D4E">
      <w:pPr>
        <w:numPr>
          <w:ilvl w:val="0"/>
          <w:numId w:val="6"/>
        </w:numPr>
      </w:pPr>
      <w:r w:rsidRPr="00202D4E">
        <w:t xml:space="preserve">Unit 1: Retirement Planning &amp; Employee Benefits </w:t>
      </w:r>
    </w:p>
    <w:p w14:paraId="48D1460C" w14:textId="77777777" w:rsidR="00202D4E" w:rsidRPr="00202D4E" w:rsidRDefault="00202D4E" w:rsidP="00202D4E">
      <w:pPr>
        <w:numPr>
          <w:ilvl w:val="0"/>
          <w:numId w:val="6"/>
        </w:numPr>
      </w:pPr>
      <w:r w:rsidRPr="00202D4E">
        <w:t xml:space="preserve">Unit 2: Investment Planning </w:t>
      </w:r>
    </w:p>
    <w:p w14:paraId="1F7911CE" w14:textId="77777777" w:rsidR="00202D4E" w:rsidRPr="00202D4E" w:rsidRDefault="00202D4E" w:rsidP="00202D4E">
      <w:pPr>
        <w:rPr>
          <w:b/>
          <w:bCs/>
        </w:rPr>
      </w:pPr>
      <w:r w:rsidRPr="00202D4E">
        <w:rPr>
          <w:b/>
          <w:bCs/>
        </w:rPr>
        <w:t>4. Auditing and Assurance (Accounting Ethics and Corporate Governance) — 4 Credits</w:t>
      </w:r>
    </w:p>
    <w:p w14:paraId="02ACBE57" w14:textId="77777777" w:rsidR="00202D4E" w:rsidRPr="00202D4E" w:rsidRDefault="00202D4E" w:rsidP="00202D4E">
      <w:r w:rsidRPr="00202D4E">
        <w:rPr>
          <w:b/>
          <w:bCs/>
        </w:rPr>
        <w:t>Module 1: Accounting Ethics — 2 Credits</w:t>
      </w:r>
    </w:p>
    <w:p w14:paraId="380ED36B" w14:textId="77777777" w:rsidR="00202D4E" w:rsidRPr="00202D4E" w:rsidRDefault="00202D4E" w:rsidP="00202D4E">
      <w:pPr>
        <w:numPr>
          <w:ilvl w:val="0"/>
          <w:numId w:val="7"/>
        </w:numPr>
      </w:pPr>
      <w:r w:rsidRPr="00202D4E">
        <w:t xml:space="preserve">Unit 1: Introduction to Accounting Ethics </w:t>
      </w:r>
    </w:p>
    <w:p w14:paraId="2BD1721D" w14:textId="77777777" w:rsidR="00202D4E" w:rsidRPr="00202D4E" w:rsidRDefault="00202D4E" w:rsidP="00202D4E">
      <w:pPr>
        <w:numPr>
          <w:ilvl w:val="0"/>
          <w:numId w:val="7"/>
        </w:numPr>
      </w:pPr>
      <w:r w:rsidRPr="00202D4E">
        <w:t xml:space="preserve">Unit 2: Auditing Standards </w:t>
      </w:r>
    </w:p>
    <w:p w14:paraId="1D137C88" w14:textId="77777777" w:rsidR="00202D4E" w:rsidRPr="00202D4E" w:rsidRDefault="00202D4E" w:rsidP="00202D4E">
      <w:r w:rsidRPr="00202D4E">
        <w:rPr>
          <w:b/>
          <w:bCs/>
        </w:rPr>
        <w:t>Module 2: Corporate Governance — 2 Credits</w:t>
      </w:r>
    </w:p>
    <w:p w14:paraId="0F9D3783" w14:textId="77777777" w:rsidR="00202D4E" w:rsidRPr="00202D4E" w:rsidRDefault="00202D4E" w:rsidP="00202D4E">
      <w:pPr>
        <w:numPr>
          <w:ilvl w:val="0"/>
          <w:numId w:val="8"/>
        </w:numPr>
      </w:pPr>
      <w:r w:rsidRPr="00202D4E">
        <w:t xml:space="preserve">Unit 1: Introduction to Corporate Governance </w:t>
      </w:r>
    </w:p>
    <w:p w14:paraId="1D6768B8" w14:textId="77777777" w:rsidR="00202D4E" w:rsidRPr="00202D4E" w:rsidRDefault="00202D4E" w:rsidP="00202D4E">
      <w:pPr>
        <w:numPr>
          <w:ilvl w:val="0"/>
          <w:numId w:val="8"/>
        </w:numPr>
      </w:pPr>
      <w:r w:rsidRPr="00202D4E">
        <w:t xml:space="preserve">Unit 2: Legislative Framework for Corporate Governance in India </w:t>
      </w:r>
    </w:p>
    <w:p w14:paraId="2329234D" w14:textId="77777777" w:rsidR="00202D4E" w:rsidRPr="00202D4E" w:rsidRDefault="00202D4E" w:rsidP="00202D4E">
      <w:r w:rsidRPr="00202D4E">
        <w:lastRenderedPageBreak/>
        <w:t xml:space="preserve">This gives you </w:t>
      </w:r>
      <w:r w:rsidRPr="00202D4E">
        <w:rPr>
          <w:b/>
          <w:bCs/>
        </w:rPr>
        <w:t>four completely separate subjects</w:t>
      </w:r>
      <w:r w:rsidRPr="00202D4E">
        <w:t xml:space="preserve">, each with </w:t>
      </w:r>
      <w:r w:rsidRPr="00202D4E">
        <w:rPr>
          <w:b/>
          <w:bCs/>
        </w:rPr>
        <w:t>2 modules and 4 units</w:t>
      </w:r>
      <w:r w:rsidRPr="00202D4E">
        <w:t>.</w:t>
      </w:r>
    </w:p>
    <w:p w14:paraId="740822E7" w14:textId="77777777" w:rsidR="00455D8D" w:rsidRDefault="00455D8D"/>
    <w:sectPr w:rsidR="00455D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C17D8"/>
    <w:multiLevelType w:val="multilevel"/>
    <w:tmpl w:val="D262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F1720"/>
    <w:multiLevelType w:val="multilevel"/>
    <w:tmpl w:val="A96E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2101F5"/>
    <w:multiLevelType w:val="multilevel"/>
    <w:tmpl w:val="94BC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AC077C"/>
    <w:multiLevelType w:val="multilevel"/>
    <w:tmpl w:val="809A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EF7D3F"/>
    <w:multiLevelType w:val="multilevel"/>
    <w:tmpl w:val="3A040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30689C"/>
    <w:multiLevelType w:val="multilevel"/>
    <w:tmpl w:val="F92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F5708E"/>
    <w:multiLevelType w:val="multilevel"/>
    <w:tmpl w:val="AD844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617700"/>
    <w:multiLevelType w:val="multilevel"/>
    <w:tmpl w:val="0D0CC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7897920">
    <w:abstractNumId w:val="2"/>
  </w:num>
  <w:num w:numId="2" w16cid:durableId="2014525181">
    <w:abstractNumId w:val="3"/>
  </w:num>
  <w:num w:numId="3" w16cid:durableId="2079590589">
    <w:abstractNumId w:val="5"/>
  </w:num>
  <w:num w:numId="4" w16cid:durableId="1291284081">
    <w:abstractNumId w:val="6"/>
  </w:num>
  <w:num w:numId="5" w16cid:durableId="97871313">
    <w:abstractNumId w:val="1"/>
  </w:num>
  <w:num w:numId="6" w16cid:durableId="136075163">
    <w:abstractNumId w:val="4"/>
  </w:num>
  <w:num w:numId="7" w16cid:durableId="2104448015">
    <w:abstractNumId w:val="0"/>
  </w:num>
  <w:num w:numId="8" w16cid:durableId="2419880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D4E"/>
    <w:rsid w:val="00202D4E"/>
    <w:rsid w:val="003572CC"/>
    <w:rsid w:val="00455D8D"/>
    <w:rsid w:val="005300A4"/>
    <w:rsid w:val="00667828"/>
    <w:rsid w:val="00873DD8"/>
    <w:rsid w:val="00BC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595F9"/>
  <w15:chartTrackingRefBased/>
  <w15:docId w15:val="{5E2FEEF4-D288-40EC-9E99-3A9F49ACA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D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D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D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D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D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D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D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D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D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D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D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D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D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D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2026-09-04T02:41:00Z</dcterms:created>
  <dcterms:modified xsi:type="dcterms:W3CDTF">2026-09-04T02:42:00Z</dcterms:modified>
</cp:coreProperties>
</file>